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25CA38B3" w:rsidR="004C1736" w:rsidRPr="00CA5B7A" w:rsidRDefault="008F59DC"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Laura André Boyet</w:t>
      </w:r>
      <w:r w:rsidR="00F070B5">
        <w:rPr>
          <w:rFonts w:asciiTheme="majorHAnsi" w:eastAsiaTheme="majorEastAsia" w:hAnsiTheme="majorHAnsi" w:cstheme="majorBidi"/>
          <w:b/>
          <w:bCs/>
          <w:spacing w:val="-10"/>
          <w:kern w:val="28"/>
          <w:sz w:val="56"/>
          <w:szCs w:val="56"/>
        </w:rPr>
        <w:t xml:space="preserve"> </w:t>
      </w:r>
      <w:r w:rsidR="00F27FCD">
        <w:rPr>
          <w:rFonts w:asciiTheme="majorHAnsi" w:eastAsiaTheme="majorEastAsia" w:hAnsiTheme="majorHAnsi" w:cstheme="majorBidi"/>
          <w:spacing w:val="-10"/>
          <w:kern w:val="28"/>
          <w:sz w:val="56"/>
          <w:szCs w:val="56"/>
        </w:rPr>
        <w:t>(</w:t>
      </w:r>
      <w:r w:rsidR="003F4C97">
        <w:rPr>
          <w:rFonts w:asciiTheme="majorHAnsi" w:eastAsiaTheme="majorEastAsia" w:hAnsiTheme="majorHAnsi" w:cstheme="majorBidi"/>
          <w:spacing w:val="-10"/>
          <w:kern w:val="28"/>
          <w:sz w:val="56"/>
          <w:szCs w:val="56"/>
        </w:rPr>
        <w:t>1</w:t>
      </w:r>
      <w:r w:rsidR="00697FF3">
        <w:rPr>
          <w:rFonts w:asciiTheme="majorHAnsi" w:eastAsiaTheme="majorEastAsia" w:hAnsiTheme="majorHAnsi" w:cstheme="majorBidi"/>
          <w:spacing w:val="-10"/>
          <w:kern w:val="28"/>
          <w:sz w:val="56"/>
          <w:szCs w:val="56"/>
        </w:rPr>
        <w:t>98</w:t>
      </w:r>
      <w:r w:rsidR="003A7086">
        <w:rPr>
          <w:rFonts w:asciiTheme="majorHAnsi" w:eastAsiaTheme="majorEastAsia" w:hAnsiTheme="majorHAnsi" w:cstheme="majorBidi"/>
          <w:spacing w:val="-10"/>
          <w:kern w:val="28"/>
          <w:sz w:val="56"/>
          <w:szCs w:val="56"/>
        </w:rPr>
        <w:t>2</w:t>
      </w:r>
      <w:r w:rsidR="003F4C97">
        <w:rPr>
          <w:rFonts w:asciiTheme="majorHAnsi" w:eastAsiaTheme="majorEastAsia" w:hAnsiTheme="majorHAnsi" w:cstheme="majorBidi"/>
          <w:spacing w:val="-10"/>
          <w:kern w:val="28"/>
          <w:sz w:val="56"/>
          <w:szCs w:val="56"/>
        </w:rPr>
        <w:t xml:space="preserve"> - </w:t>
      </w:r>
      <w:r w:rsidR="00697FF3">
        <w:rPr>
          <w:rFonts w:asciiTheme="majorHAnsi" w:eastAsiaTheme="majorEastAsia" w:hAnsiTheme="majorHAnsi" w:cstheme="majorBidi"/>
          <w:spacing w:val="-10"/>
          <w:kern w:val="28"/>
          <w:sz w:val="56"/>
          <w:szCs w:val="56"/>
        </w:rPr>
        <w:t>…</w:t>
      </w:r>
      <w:r w:rsidR="00793873">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6AAA24F8" w14:textId="797B41BA" w:rsidR="00F31F35" w:rsidRPr="00697FF3" w:rsidRDefault="00F31F35">
      <w:pPr>
        <w:rPr>
          <w:color w:val="0563C1" w:themeColor="hyperlink"/>
          <w:u w:val="single"/>
        </w:rPr>
      </w:pPr>
      <w:r w:rsidRPr="00F31F35">
        <w:rPr>
          <w:b/>
          <w:bCs/>
        </w:rPr>
        <w:t xml:space="preserve">Début de </w:t>
      </w:r>
      <w:r w:rsidRPr="00697FF3">
        <w:rPr>
          <w:b/>
          <w:bCs/>
        </w:rPr>
        <w:t>la page Wikipedia la concernant</w:t>
      </w:r>
      <w:r w:rsidR="003D4DF8" w:rsidRPr="00697FF3">
        <w:rPr>
          <w:b/>
          <w:bCs/>
        </w:rPr>
        <w:t> :</w:t>
      </w:r>
      <w:r w:rsidR="009819F3">
        <w:rPr>
          <w:b/>
          <w:bCs/>
        </w:rPr>
        <w:t xml:space="preserve"> </w:t>
      </w:r>
      <w:r w:rsidR="00697FF3" w:rsidRPr="00697FF3">
        <w:t>il n’existe pas de page Wikipedia concernant Laura André Boyet (au 15/09/20</w:t>
      </w:r>
      <w:r w:rsidR="00697FF3">
        <w:t>2</w:t>
      </w:r>
      <w:r w:rsidR="00697FF3" w:rsidRPr="00697FF3">
        <w:t>5)</w:t>
      </w:r>
    </w:p>
    <w:p w14:paraId="59179733" w14:textId="77777777" w:rsidR="003A7086" w:rsidRDefault="003A7086" w:rsidP="006B4B14">
      <w:pPr>
        <w:jc w:val="both"/>
      </w:pPr>
    </w:p>
    <w:p w14:paraId="0EF48E7A" w14:textId="313E0C9E" w:rsidR="00697FF3" w:rsidRDefault="00697FF3" w:rsidP="006B4B14">
      <w:pPr>
        <w:jc w:val="both"/>
      </w:pPr>
      <w:hyperlink r:id="rId5" w:history="1">
        <w:r w:rsidRPr="00697FF3">
          <w:rPr>
            <w:rStyle w:val="Lienhypertexte"/>
          </w:rPr>
          <w:t>Sur le site airzero.com</w:t>
        </w:r>
      </w:hyperlink>
      <w:r w:rsidR="00F67FE1">
        <w:t xml:space="preserve"> (Extrait)</w:t>
      </w:r>
    </w:p>
    <w:p w14:paraId="234B2CD6" w14:textId="75880D2D" w:rsidR="00697FF3" w:rsidRDefault="00697FF3" w:rsidP="006B4B14">
      <w:pPr>
        <w:jc w:val="both"/>
      </w:pPr>
      <w:r>
        <w:t>I</w:t>
      </w:r>
      <w:r w:rsidRPr="00697FF3">
        <w:t>nstructrice d’astronautes au Centre Européen des astronautes (EAC) de l’Agence Spatiale Européenne (ESA), Laura instruit les équipages, toutes agences spatiales confondues, depuis 2010. Elle entraîne les astronautes en amont ou pendant leur mission à bord de la Station Spatiale Internationale (ISS) sur des expériences portant sur la physiologie et les neurosciences.</w:t>
      </w:r>
    </w:p>
    <w:p w14:paraId="4F098DBC" w14:textId="77777777" w:rsidR="00697FF3" w:rsidRDefault="00697FF3" w:rsidP="006B4B14">
      <w:pPr>
        <w:jc w:val="both"/>
      </w:pPr>
    </w:p>
    <w:p w14:paraId="5E6A73E7" w14:textId="78BA8461" w:rsidR="00697FF3" w:rsidRPr="003A7086" w:rsidRDefault="00697FF3" w:rsidP="006B4B14">
      <w:pPr>
        <w:jc w:val="both"/>
      </w:pPr>
    </w:p>
    <w:p w14:paraId="3F23CC53" w14:textId="13083FE0" w:rsidR="00C37608" w:rsidRDefault="006B4B14" w:rsidP="006B4B14">
      <w:pPr>
        <w:jc w:val="both"/>
        <w:rPr>
          <w:rStyle w:val="Titre1Car"/>
        </w:rPr>
      </w:pPr>
      <w:r>
        <w:rPr>
          <w:rStyle w:val="Titre1Car"/>
        </w:rPr>
        <w:t>Un</w:t>
      </w:r>
      <w:r w:rsidRPr="00F31F35">
        <w:rPr>
          <w:rStyle w:val="Titre1Car"/>
        </w:rPr>
        <w:t xml:space="preserve"> </w:t>
      </w:r>
      <w:r w:rsidR="006C70E6">
        <w:rPr>
          <w:rStyle w:val="Titre1Car"/>
        </w:rPr>
        <w:t>audio</w:t>
      </w:r>
    </w:p>
    <w:p w14:paraId="0736DB0D" w14:textId="7879B3AB" w:rsidR="00697FF3" w:rsidRDefault="00697FF3" w:rsidP="00697FF3">
      <w:hyperlink r:id="rId6" w:history="1">
        <w:r w:rsidRPr="00697FF3">
          <w:rPr>
            <w:rStyle w:val="Lienhypertexte"/>
          </w:rPr>
          <w:t>Entretien avec Laura André-Boyet, instructrice ''astronautes et fondatrice du PASI</w:t>
        </w:r>
      </w:hyperlink>
      <w:r>
        <w:t xml:space="preserve"> (Le journal de l’aviation)</w:t>
      </w:r>
    </w:p>
    <w:p w14:paraId="07BFAD0A" w14:textId="77777777" w:rsidR="00697FF3" w:rsidRDefault="00697FF3" w:rsidP="00697FF3"/>
    <w:p w14:paraId="3454333E" w14:textId="4479B556" w:rsidR="00697FF3" w:rsidRDefault="00697FF3" w:rsidP="00697FF3">
      <w:pPr>
        <w:pStyle w:val="Titre1"/>
      </w:pPr>
      <w:r>
        <w:t>Une vidéo</w:t>
      </w:r>
    </w:p>
    <w:p w14:paraId="240CB531" w14:textId="67FC70D6" w:rsidR="00697FF3" w:rsidRPr="00697FF3" w:rsidRDefault="00697FF3" w:rsidP="00697FF3">
      <w:hyperlink r:id="rId7" w:history="1">
        <w:r w:rsidRPr="00697FF3">
          <w:rPr>
            <w:rStyle w:val="Lienhypertexte"/>
          </w:rPr>
          <w:t>L’institutrice d’astronautes, Laura André-Boyet défie les lois de la gravité</w:t>
        </w:r>
      </w:hyperlink>
      <w:r>
        <w:t xml:space="preserve"> (C à vous)</w:t>
      </w:r>
    </w:p>
    <w:p w14:paraId="08A6EF74" w14:textId="7BEDF34F" w:rsidR="00697FF3" w:rsidRPr="00697FF3" w:rsidRDefault="00697FF3" w:rsidP="00697FF3"/>
    <w:p w14:paraId="23ACA2A8" w14:textId="6B52AA03" w:rsidR="00441B18" w:rsidRPr="00094E5F" w:rsidRDefault="00441B18" w:rsidP="00094E5F"/>
    <w:p w14:paraId="592244BC" w14:textId="4153ADF1" w:rsidR="00133841" w:rsidRDefault="00133841" w:rsidP="00133841">
      <w:pPr>
        <w:jc w:val="both"/>
        <w:rPr>
          <w:rFonts w:asciiTheme="majorHAnsi" w:eastAsiaTheme="majorEastAsia" w:hAnsiTheme="majorHAnsi" w:cstheme="majorBidi"/>
          <w:color w:val="2F5496" w:themeColor="accent1" w:themeShade="BF"/>
          <w:sz w:val="32"/>
          <w:szCs w:val="32"/>
        </w:rPr>
      </w:pPr>
      <w:bookmarkStart w:id="0" w:name="_Hlk203061482"/>
      <w:r w:rsidRPr="004312D6">
        <w:rPr>
          <w:rFonts w:asciiTheme="majorHAnsi" w:eastAsiaTheme="majorEastAsia" w:hAnsiTheme="majorHAnsi" w:cstheme="majorBidi"/>
          <w:color w:val="2F5496" w:themeColor="accent1" w:themeShade="BF"/>
          <w:sz w:val="32"/>
          <w:szCs w:val="32"/>
        </w:rPr>
        <w:t xml:space="preserve">Une lecture </w:t>
      </w:r>
    </w:p>
    <w:p w14:paraId="12D7DB6B" w14:textId="5D51355E" w:rsidR="007578A5" w:rsidRDefault="00697FF3" w:rsidP="00697FF3">
      <w:r w:rsidRPr="00697FF3">
        <w:rPr>
          <w:b/>
          <w:bCs/>
        </w:rPr>
        <w:drawing>
          <wp:anchor distT="0" distB="0" distL="114300" distR="114300" simplePos="0" relativeHeight="251658240" behindDoc="0" locked="0" layoutInCell="1" allowOverlap="1" wp14:anchorId="7A7916ED" wp14:editId="7C7A4476">
            <wp:simplePos x="0" y="0"/>
            <wp:positionH relativeFrom="margin">
              <wp:align>right</wp:align>
            </wp:positionH>
            <wp:positionV relativeFrom="paragraph">
              <wp:posOffset>5080</wp:posOffset>
            </wp:positionV>
            <wp:extent cx="2941955" cy="4091305"/>
            <wp:effectExtent l="0" t="0" r="0" b="4445"/>
            <wp:wrapSquare wrapText="bothSides"/>
            <wp:docPr id="84860820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608204" name=""/>
                    <pic:cNvPicPr/>
                  </pic:nvPicPr>
                  <pic:blipFill>
                    <a:blip r:embed="rId8">
                      <a:extLst>
                        <a:ext uri="{28A0092B-C50C-407E-A947-70E740481C1C}">
                          <a14:useLocalDpi xmlns:a14="http://schemas.microsoft.com/office/drawing/2010/main" val="0"/>
                        </a:ext>
                      </a:extLst>
                    </a:blip>
                    <a:stretch>
                      <a:fillRect/>
                    </a:stretch>
                  </pic:blipFill>
                  <pic:spPr>
                    <a:xfrm>
                      <a:off x="0" y="0"/>
                      <a:ext cx="2941955" cy="4091305"/>
                    </a:xfrm>
                    <a:prstGeom prst="rect">
                      <a:avLst/>
                    </a:prstGeom>
                  </pic:spPr>
                </pic:pic>
              </a:graphicData>
            </a:graphic>
            <wp14:sizeRelH relativeFrom="margin">
              <wp14:pctWidth>0</wp14:pctWidth>
            </wp14:sizeRelH>
            <wp14:sizeRelV relativeFrom="margin">
              <wp14:pctHeight>0</wp14:pctHeight>
            </wp14:sizeRelV>
          </wp:anchor>
        </w:drawing>
      </w:r>
      <w:r w:rsidRPr="00697FF3">
        <w:t>Youri Gagarine, Neil Armstrong, Thomas Pesquet, Sophie Adenot d’un côté ; Elon Musk, Jeff Bezos de l’autre. Ils ont une passion commune : l’espace. Mais que sait-on vraiment du spatial ?</w:t>
      </w:r>
      <w:r w:rsidRPr="00697FF3">
        <w:br/>
        <w:t>Pour en découvrir l’importance, les coulisses et les défis, Laura André-Boyet est un guide précieux. Au sein de l’Agence spatiale européenne, elle est la seule instructrice d’astronautes française : elle forme celles et ceux qui séjourneront à bord de la Station spatiale internationale ou iront à nouveau sur la Lune, et sur Mars un jour peut-être.</w:t>
      </w:r>
      <w:r w:rsidRPr="00697FF3">
        <w:br/>
        <w:t>Native d’un village de l’Isère, Laura André-Boyet n’était pas prédestinée au secteur du spatial. À travers son parcours atypique, elle nous raconte sa vocation à construire des ponts entre les différents acteurs (institutionnels, privés ou militaires) et le grand public.</w:t>
      </w:r>
      <w:r w:rsidRPr="00697FF3">
        <w:br/>
      </w:r>
      <w:r w:rsidRPr="00697FF3">
        <w:br/>
        <w:t>Laura André-Boyet est instructrice d’astronautes à l’ESA (Agence spatiale européenne), mais aussi lieutenant-colonel de réserve opérationnelle au sein de l’armée de l’air et de l’espace, et experte-consultante en vols spatiaux habités auprès de clients publics et privés.</w:t>
      </w:r>
      <w:r w:rsidRPr="00697FF3">
        <w:br/>
        <w:t>Journaliste, Jean-Marie Godard est notamment l’auteur, chez Fayard, de Bienvenue aux urgences (2019).</w:t>
      </w:r>
    </w:p>
    <w:p w14:paraId="3C7CDCA7" w14:textId="77777777" w:rsidR="00697FF3" w:rsidRPr="00697FF3" w:rsidRDefault="00697FF3" w:rsidP="00697FF3"/>
    <w:p w14:paraId="6736778F" w14:textId="33FD3FF6" w:rsidR="00C263FF" w:rsidRDefault="00BA4F0B" w:rsidP="00160415">
      <w:pPr>
        <w:jc w:val="both"/>
      </w:pPr>
      <w:r w:rsidRPr="001F3478">
        <w:rPr>
          <w:b/>
          <w:bCs/>
        </w:rPr>
        <w:t>Note de Y</w:t>
      </w:r>
      <w:r w:rsidRPr="00C41401">
        <w:rPr>
          <w:b/>
          <w:bCs/>
          <w:sz w:val="18"/>
          <w:szCs w:val="18"/>
        </w:rPr>
        <w:t>o</w:t>
      </w:r>
      <w:r w:rsidRPr="001F3478">
        <w:rPr>
          <w:b/>
          <w:bCs/>
        </w:rPr>
        <w:t>Da :</w:t>
      </w:r>
      <w:r>
        <w:t xml:space="preserve"> </w:t>
      </w:r>
      <w:bookmarkEnd w:id="0"/>
      <w:r w:rsidR="00697FF3">
        <w:t>Une entrée passionnante dans les coulisses des vols spatiaux</w:t>
      </w:r>
      <w:r w:rsidR="006514AB">
        <w:t>.</w:t>
      </w:r>
      <w:r w:rsidR="00697FF3">
        <w:t xml:space="preserve"> Un parcours et un métier à découvrir !</w:t>
      </w:r>
    </w:p>
    <w:p w14:paraId="2908C772" w14:textId="77777777" w:rsidR="00160415" w:rsidRDefault="00160415" w:rsidP="00160415">
      <w:pPr>
        <w:jc w:val="both"/>
      </w:pPr>
    </w:p>
    <w:p w14:paraId="5DAB5D06" w14:textId="0E86980B" w:rsidR="00160415" w:rsidRDefault="00160415" w:rsidP="00160415">
      <w:pPr>
        <w:jc w:val="center"/>
      </w:pP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youtube.com/watch?v=xnElnMT5Bhk&amp;ab_channel=C%C3%A0vous-FranceT%C3%A9l%C3%A9vis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MBVVFcdTE7M&amp;ab_channel=LeJournaldel%27Aviation" TargetMode="External"/><Relationship Id="rId5" Type="http://schemas.openxmlformats.org/officeDocument/2006/relationships/hyperlink" Target="https://www.airzerog.com/fr/membre-equipe/laura-andre-boye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365</Words>
  <Characters>2011</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2025-09-14T12:07:00Z</dcterms:created>
  <dcterms:modified xsi:type="dcterms:W3CDTF">2025-09-14T12:16:00Z</dcterms:modified>
</cp:coreProperties>
</file>